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3571" w14:textId="589EC8B8" w:rsidR="004D69BA" w:rsidRPr="004D69BA" w:rsidRDefault="004D69BA" w:rsidP="004D69BA">
      <w:pPr>
        <w:spacing w:line="240" w:lineRule="auto"/>
        <w:jc w:val="center"/>
        <w:textAlignment w:val="baseline"/>
        <w:rPr>
          <w:rFonts w:eastAsia="Times New Roman"/>
          <w:b/>
          <w:color w:val="4F81BD" w:themeColor="accent1"/>
          <w:sz w:val="40"/>
          <w:szCs w:val="40"/>
        </w:rPr>
      </w:pPr>
      <w:r w:rsidRPr="00734F80">
        <w:rPr>
          <w:rFonts w:eastAsia="Times New Roman"/>
          <w:b/>
          <w:color w:val="4F81BD" w:themeColor="accent1"/>
          <w:sz w:val="40"/>
          <w:szCs w:val="40"/>
        </w:rPr>
        <w:t>SUTTON AT HONE &amp; HAWLEY PARISH COUNCIL PRIVAC</w:t>
      </w:r>
      <w:r w:rsidR="00395994">
        <w:rPr>
          <w:rFonts w:eastAsia="Times New Roman"/>
          <w:b/>
          <w:color w:val="4F81BD" w:themeColor="accent1"/>
          <w:sz w:val="40"/>
          <w:szCs w:val="40"/>
        </w:rPr>
        <w:t>Y NOTICE DATA PROTECTION</w:t>
      </w:r>
      <w:bookmarkStart w:id="0" w:name="_GoBack"/>
      <w:bookmarkEnd w:id="0"/>
    </w:p>
    <w:p w14:paraId="30850B9D" w14:textId="77777777" w:rsidR="004D69BA" w:rsidRDefault="004D69BA">
      <w:pPr>
        <w:rPr>
          <w:b/>
          <w:color w:val="0070C0"/>
          <w:sz w:val="28"/>
          <w:szCs w:val="28"/>
        </w:rPr>
      </w:pPr>
    </w:p>
    <w:p w14:paraId="40819263" w14:textId="77777777" w:rsidR="00E12F4B" w:rsidRPr="00D6737C" w:rsidRDefault="008F61D0">
      <w:pPr>
        <w:rPr>
          <w:b/>
          <w:color w:val="0070C0"/>
          <w:sz w:val="28"/>
          <w:szCs w:val="28"/>
        </w:rPr>
      </w:pPr>
      <w:r w:rsidRPr="00D6737C">
        <w:rPr>
          <w:b/>
          <w:color w:val="0070C0"/>
          <w:sz w:val="28"/>
          <w:szCs w:val="28"/>
        </w:rPr>
        <w:t>COUNCILLOR</w:t>
      </w:r>
      <w:r w:rsidR="002A24A2">
        <w:rPr>
          <w:b/>
          <w:color w:val="0070C0"/>
          <w:sz w:val="28"/>
          <w:szCs w:val="28"/>
        </w:rPr>
        <w:t>’S</w:t>
      </w:r>
      <w:r w:rsidRPr="00D6737C">
        <w:rPr>
          <w:b/>
          <w:color w:val="0070C0"/>
          <w:sz w:val="28"/>
          <w:szCs w:val="28"/>
        </w:rPr>
        <w:t xml:space="preserve"> </w:t>
      </w:r>
      <w:r w:rsidR="00E301A5">
        <w:rPr>
          <w:b/>
          <w:color w:val="0070C0"/>
          <w:sz w:val="28"/>
          <w:szCs w:val="28"/>
        </w:rPr>
        <w:t>DATA PROTECTION COMMITMENT</w:t>
      </w:r>
    </w:p>
    <w:p w14:paraId="45D9A6B2" w14:textId="77777777" w:rsidR="00805669" w:rsidRDefault="00805669" w:rsidP="003D3F46">
      <w:pPr>
        <w:spacing w:line="240" w:lineRule="auto"/>
        <w:jc w:val="both"/>
      </w:pPr>
    </w:p>
    <w:p w14:paraId="49DCE67C" w14:textId="03EEAB94" w:rsidR="00E12F4B" w:rsidRDefault="004D69BA" w:rsidP="003D3F46">
      <w:pPr>
        <w:spacing w:line="240" w:lineRule="auto"/>
        <w:jc w:val="both"/>
      </w:pPr>
      <w:r>
        <w:t>As a Parish</w:t>
      </w:r>
      <w:r w:rsidR="00C639D2">
        <w:t xml:space="preserve"> </w:t>
      </w:r>
      <w:r w:rsidR="00A10669">
        <w:t>councillor</w:t>
      </w:r>
      <w:r w:rsidR="00FF0CC1">
        <w:t>,</w:t>
      </w:r>
      <w:r w:rsidR="00A10669">
        <w:t xml:space="preserve"> I </w:t>
      </w:r>
      <w:r>
        <w:t xml:space="preserve">process </w:t>
      </w:r>
      <w:r w:rsidR="00A10669">
        <w:t xml:space="preserve">personal information received in correspondence with local </w:t>
      </w:r>
      <w:r>
        <w:t xml:space="preserve">residents </w:t>
      </w:r>
      <w:r w:rsidR="00A10669">
        <w:t xml:space="preserve">or from others.  This means that I am required to comply with the </w:t>
      </w:r>
      <w:r w:rsidR="008F61D0">
        <w:t>data</w:t>
      </w:r>
      <w:r w:rsidR="00A10669">
        <w:t xml:space="preserve"> protection principles set out in the </w:t>
      </w:r>
      <w:r w:rsidR="008F61D0">
        <w:t>Data Protection Act 2018 (applying Article 5 of the General Data Protection Regulation (GDPR))</w:t>
      </w:r>
      <w:r w:rsidR="00A10669">
        <w:t xml:space="preserve">.  </w:t>
      </w:r>
      <w:r w:rsidR="00D6737C">
        <w:t>This Data P</w:t>
      </w:r>
      <w:r w:rsidR="00E301A5">
        <w:t xml:space="preserve">rotection </w:t>
      </w:r>
      <w:r w:rsidR="003D3F46">
        <w:t>Commitment</w:t>
      </w:r>
      <w:r w:rsidR="00D6737C">
        <w:t xml:space="preserve"> sets out</w:t>
      </w:r>
      <w:r w:rsidR="00A10669">
        <w:t xml:space="preserve"> how I will </w:t>
      </w:r>
      <w:r w:rsidR="00D6737C" w:rsidRPr="00D6737C">
        <w:t>comply with the data protection principles</w:t>
      </w:r>
      <w:r w:rsidR="00D66F5B">
        <w:t>.</w:t>
      </w:r>
      <w:r w:rsidR="00A10669">
        <w:t xml:space="preserve"> </w:t>
      </w:r>
    </w:p>
    <w:p w14:paraId="3A830B7F" w14:textId="77777777" w:rsidR="00E12F4B" w:rsidRDefault="00E12F4B"/>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175"/>
      </w:tblGrid>
      <w:tr w:rsidR="00E12F4B" w14:paraId="66879B92" w14:textId="77777777">
        <w:tc>
          <w:tcPr>
            <w:tcW w:w="3825" w:type="dxa"/>
            <w:shd w:val="clear" w:color="auto" w:fill="auto"/>
            <w:tcMar>
              <w:top w:w="100" w:type="dxa"/>
              <w:left w:w="100" w:type="dxa"/>
              <w:bottom w:w="100" w:type="dxa"/>
              <w:right w:w="100" w:type="dxa"/>
            </w:tcMar>
          </w:tcPr>
          <w:p w14:paraId="505CE8EB" w14:textId="77777777" w:rsidR="00E12F4B" w:rsidRPr="003D3F46" w:rsidRDefault="00684047" w:rsidP="003D3F46">
            <w:pPr>
              <w:widowControl w:val="0"/>
              <w:spacing w:line="240" w:lineRule="auto"/>
              <w:jc w:val="center"/>
              <w:rPr>
                <w:b/>
                <w:color w:val="0070C0"/>
              </w:rPr>
            </w:pPr>
            <w:r w:rsidRPr="003D3F46">
              <w:rPr>
                <w:b/>
                <w:color w:val="0070C0"/>
              </w:rPr>
              <w:t xml:space="preserve">Data Protection </w:t>
            </w:r>
            <w:r w:rsidR="00A10669" w:rsidRPr="003D3F46">
              <w:rPr>
                <w:b/>
                <w:color w:val="0070C0"/>
              </w:rPr>
              <w:t>Principle</w:t>
            </w:r>
            <w:r w:rsidR="008F61D0" w:rsidRPr="003D3F46">
              <w:rPr>
                <w:b/>
                <w:color w:val="0070C0"/>
              </w:rPr>
              <w:t>s</w:t>
            </w:r>
          </w:p>
        </w:tc>
        <w:tc>
          <w:tcPr>
            <w:tcW w:w="5175" w:type="dxa"/>
            <w:shd w:val="clear" w:color="auto" w:fill="auto"/>
            <w:tcMar>
              <w:top w:w="100" w:type="dxa"/>
              <w:left w:w="100" w:type="dxa"/>
              <w:bottom w:w="100" w:type="dxa"/>
              <w:right w:w="100" w:type="dxa"/>
            </w:tcMar>
          </w:tcPr>
          <w:p w14:paraId="17605AC9" w14:textId="77777777" w:rsidR="00E12F4B" w:rsidRPr="003D3F46" w:rsidRDefault="00A10669" w:rsidP="003D3F46">
            <w:pPr>
              <w:widowControl w:val="0"/>
              <w:spacing w:line="240" w:lineRule="auto"/>
              <w:jc w:val="center"/>
              <w:rPr>
                <w:b/>
                <w:color w:val="0070C0"/>
              </w:rPr>
            </w:pPr>
            <w:r w:rsidRPr="003D3F46">
              <w:rPr>
                <w:b/>
                <w:color w:val="0070C0"/>
              </w:rPr>
              <w:t>Processing</w:t>
            </w:r>
          </w:p>
        </w:tc>
      </w:tr>
      <w:tr w:rsidR="00E12F4B" w14:paraId="64826818" w14:textId="77777777">
        <w:tc>
          <w:tcPr>
            <w:tcW w:w="3825" w:type="dxa"/>
            <w:tcMar>
              <w:top w:w="100" w:type="dxa"/>
              <w:left w:w="100" w:type="dxa"/>
              <w:bottom w:w="100" w:type="dxa"/>
              <w:right w:w="100" w:type="dxa"/>
            </w:tcMar>
          </w:tcPr>
          <w:p w14:paraId="7B6825F9" w14:textId="77777777" w:rsidR="00E12F4B" w:rsidRPr="00802A17" w:rsidRDefault="00A10669" w:rsidP="003D3F46">
            <w:pPr>
              <w:spacing w:line="240" w:lineRule="auto"/>
              <w:jc w:val="both"/>
              <w:rPr>
                <w:b/>
                <w:color w:val="0070C0"/>
              </w:rPr>
            </w:pPr>
            <w:r w:rsidRPr="00802A17">
              <w:rPr>
                <w:b/>
                <w:color w:val="0070C0"/>
              </w:rPr>
              <w:t>Lawfulness, Fairness and Transparency</w:t>
            </w:r>
          </w:p>
          <w:p w14:paraId="6585BDE9" w14:textId="77777777" w:rsidR="00E12F4B" w:rsidRPr="003D3F46" w:rsidRDefault="00A10669" w:rsidP="003D3F46">
            <w:pPr>
              <w:spacing w:line="240" w:lineRule="auto"/>
              <w:jc w:val="both"/>
              <w:rPr>
                <w:i/>
              </w:rPr>
            </w:pPr>
            <w:r w:rsidRPr="003D3F46">
              <w:rPr>
                <w:i/>
              </w:rPr>
              <w:t xml:space="preserve">Personal </w:t>
            </w:r>
            <w:r w:rsidR="008F61D0" w:rsidRPr="003D3F46">
              <w:rPr>
                <w:i/>
              </w:rPr>
              <w:t>information</w:t>
            </w:r>
            <w:r w:rsidRPr="003D3F46">
              <w:rPr>
                <w:i/>
              </w:rPr>
              <w:t xml:space="preserve"> shall be processed lawfully, fairly and in a transparent manner in relation to the </w:t>
            </w:r>
            <w:r w:rsidR="008F61D0" w:rsidRPr="003D3F46">
              <w:rPr>
                <w:i/>
              </w:rPr>
              <w:t>information</w:t>
            </w:r>
            <w:r w:rsidRPr="003D3F46">
              <w:rPr>
                <w:i/>
              </w:rPr>
              <w:t xml:space="preserve"> subject </w:t>
            </w:r>
          </w:p>
        </w:tc>
        <w:tc>
          <w:tcPr>
            <w:tcW w:w="5175" w:type="dxa"/>
            <w:shd w:val="clear" w:color="auto" w:fill="auto"/>
            <w:tcMar>
              <w:top w:w="100" w:type="dxa"/>
              <w:left w:w="100" w:type="dxa"/>
              <w:bottom w:w="100" w:type="dxa"/>
              <w:right w:w="100" w:type="dxa"/>
            </w:tcMar>
          </w:tcPr>
          <w:p w14:paraId="56D3889B" w14:textId="2833475F" w:rsidR="00E12F4B" w:rsidRDefault="004D69BA" w:rsidP="00FF0CC1">
            <w:pPr>
              <w:widowControl w:val="0"/>
              <w:spacing w:line="240" w:lineRule="auto"/>
              <w:jc w:val="both"/>
            </w:pPr>
            <w:r>
              <w:t xml:space="preserve">I </w:t>
            </w:r>
            <w:r w:rsidR="00A10669">
              <w:t>receive correspondence containing personal information which might be sent to me in my capacity as a</w:t>
            </w:r>
            <w:r w:rsidR="00FF0CC1">
              <w:t xml:space="preserve"> </w:t>
            </w:r>
            <w:r>
              <w:t>Parish C</w:t>
            </w:r>
            <w:r w:rsidR="00A10669">
              <w:t xml:space="preserve">ouncillor by a local </w:t>
            </w:r>
            <w:proofErr w:type="spellStart"/>
            <w:r>
              <w:t>resident</w:t>
            </w:r>
            <w:r w:rsidR="00A10669">
              <w:t>t</w:t>
            </w:r>
            <w:proofErr w:type="spellEnd"/>
            <w:r w:rsidR="00A10669">
              <w:t xml:space="preserve"> or others.</w:t>
            </w:r>
            <w:r w:rsidR="003D3F46">
              <w:t xml:space="preserve"> </w:t>
            </w:r>
            <w:r w:rsidR="00A10669">
              <w:t>In such circumstances</w:t>
            </w:r>
            <w:r w:rsidR="00A12492">
              <w:t>,</w:t>
            </w:r>
            <w:r w:rsidR="00A10669">
              <w:t xml:space="preserve"> the lawful basis for processing will normally be ‘</w:t>
            </w:r>
            <w:r w:rsidR="00A72420">
              <w:t>n</w:t>
            </w:r>
            <w:r w:rsidR="00A10669">
              <w:t>ecessary for the performance of a task car</w:t>
            </w:r>
            <w:r>
              <w:t>ried out in the public interest.</w:t>
            </w:r>
          </w:p>
          <w:p w14:paraId="0C2C90E8" w14:textId="77777777" w:rsidR="00E12F4B" w:rsidRDefault="00E12F4B" w:rsidP="00FF0CC1">
            <w:pPr>
              <w:widowControl w:val="0"/>
              <w:spacing w:line="240" w:lineRule="auto"/>
              <w:jc w:val="both"/>
            </w:pPr>
          </w:p>
          <w:p w14:paraId="24BFCBA8" w14:textId="77777777" w:rsidR="00E12F4B" w:rsidRDefault="00A10669" w:rsidP="00FF0CC1">
            <w:pPr>
              <w:widowControl w:val="0"/>
              <w:spacing w:line="240" w:lineRule="auto"/>
              <w:jc w:val="both"/>
            </w:pPr>
            <w:r>
              <w:t>I understand that in using this basis for processing</w:t>
            </w:r>
            <w:r w:rsidR="00A12492">
              <w:t>,</w:t>
            </w:r>
            <w:r>
              <w:t xml:space="preserve"> no consent will be required from the individual </w:t>
            </w:r>
            <w:r w:rsidR="003D3F46">
              <w:t xml:space="preserve">when they first approach me </w:t>
            </w:r>
            <w:r>
              <w:t xml:space="preserve">for onward sharing, although I will endeavour to keep the individual informed about other organisations with </w:t>
            </w:r>
            <w:r w:rsidR="00FF0CC1">
              <w:t>which</w:t>
            </w:r>
            <w:r>
              <w:t xml:space="preserve"> I have shared information.  </w:t>
            </w:r>
          </w:p>
          <w:p w14:paraId="6CF4A86C" w14:textId="77777777" w:rsidR="00E12F4B" w:rsidRDefault="00E12F4B" w:rsidP="00FF0CC1">
            <w:pPr>
              <w:widowControl w:val="0"/>
              <w:spacing w:line="240" w:lineRule="auto"/>
              <w:jc w:val="both"/>
            </w:pPr>
          </w:p>
          <w:p w14:paraId="00EE2083" w14:textId="23CE0A88" w:rsidR="003D3F46" w:rsidRDefault="00A10669" w:rsidP="00802A17">
            <w:pPr>
              <w:widowControl w:val="0"/>
              <w:spacing w:line="240" w:lineRule="auto"/>
              <w:jc w:val="both"/>
            </w:pPr>
            <w:r>
              <w:t>From time to time</w:t>
            </w:r>
            <w:r w:rsidR="00E301A5">
              <w:t>,</w:t>
            </w:r>
            <w:r>
              <w:t xml:space="preserve"> correspondence might contain</w:t>
            </w:r>
            <w:r w:rsidR="00802A17">
              <w:t xml:space="preserve"> </w:t>
            </w:r>
            <w:r w:rsidRPr="00802A17">
              <w:rPr>
                <w:color w:val="auto"/>
              </w:rPr>
              <w:t>special category</w:t>
            </w:r>
            <w:r w:rsidR="00A12492" w:rsidRPr="00802A17">
              <w:rPr>
                <w:rStyle w:val="FootnoteReference"/>
                <w:color w:val="auto"/>
              </w:rPr>
              <w:footnoteReference w:id="1"/>
            </w:r>
            <w:r w:rsidRPr="00802A17">
              <w:rPr>
                <w:color w:val="auto"/>
              </w:rPr>
              <w:t xml:space="preserve"> </w:t>
            </w:r>
            <w:r w:rsidR="008F61D0" w:rsidRPr="00802A17">
              <w:rPr>
                <w:color w:val="auto"/>
              </w:rPr>
              <w:t>information</w:t>
            </w:r>
            <w:r w:rsidR="00802A17">
              <w:rPr>
                <w:color w:val="auto"/>
              </w:rPr>
              <w:t xml:space="preserve">. </w:t>
            </w:r>
            <w:r w:rsidR="00DD0B30">
              <w:t xml:space="preserve">My lawful basis for processing such </w:t>
            </w:r>
            <w:r w:rsidR="008F61D0">
              <w:t>information</w:t>
            </w:r>
            <w:r w:rsidR="00DD0B30">
              <w:t xml:space="preserve"> will</w:t>
            </w:r>
            <w:r w:rsidR="003D3F46">
              <w:t xml:space="preserve"> be</w:t>
            </w:r>
            <w:r w:rsidR="003D3F46" w:rsidRPr="003D3F46">
              <w:t xml:space="preserve"> for reasons of substantial public interest and Schedule 1 Part 2 of the Data Protection Act 2018 ‘elected representatives responding to requests’. </w:t>
            </w:r>
            <w:r w:rsidR="004D69BA">
              <w:t xml:space="preserve">Sutton-at-Hone &amp; Hawley Parish </w:t>
            </w:r>
            <w:r w:rsidR="003D3F46" w:rsidRPr="003D3F46">
              <w:t>Council’s Data Protection Policy sets out how this information will be handled</w:t>
            </w:r>
            <w:r w:rsidR="003D3F46">
              <w:t>.</w:t>
            </w:r>
          </w:p>
          <w:p w14:paraId="2C341124" w14:textId="3276BE73" w:rsidR="00E12F4B" w:rsidRDefault="00E12F4B" w:rsidP="003D3F46">
            <w:pPr>
              <w:widowControl w:val="0"/>
              <w:spacing w:line="240" w:lineRule="auto"/>
              <w:jc w:val="both"/>
            </w:pPr>
          </w:p>
        </w:tc>
      </w:tr>
      <w:tr w:rsidR="00E12F4B" w14:paraId="5114CE7A" w14:textId="77777777">
        <w:tc>
          <w:tcPr>
            <w:tcW w:w="3825" w:type="dxa"/>
            <w:tcMar>
              <w:top w:w="100" w:type="dxa"/>
              <w:left w:w="100" w:type="dxa"/>
              <w:bottom w:w="100" w:type="dxa"/>
              <w:right w:w="100" w:type="dxa"/>
            </w:tcMar>
          </w:tcPr>
          <w:p w14:paraId="79E04EA3" w14:textId="77777777" w:rsidR="00E12F4B" w:rsidRPr="00802A17" w:rsidRDefault="00A10669">
            <w:pPr>
              <w:spacing w:line="240" w:lineRule="auto"/>
              <w:rPr>
                <w:b/>
                <w:color w:val="0070C0"/>
              </w:rPr>
            </w:pPr>
            <w:r w:rsidRPr="00802A17">
              <w:rPr>
                <w:b/>
                <w:color w:val="0070C0"/>
              </w:rPr>
              <w:t>Purpose Limitation</w:t>
            </w:r>
          </w:p>
          <w:p w14:paraId="2D35AEF7" w14:textId="77777777" w:rsidR="00E12F4B" w:rsidRPr="003D3F46" w:rsidRDefault="00A10669" w:rsidP="003D3F46">
            <w:pPr>
              <w:spacing w:line="240" w:lineRule="auto"/>
              <w:jc w:val="both"/>
              <w:rPr>
                <w:i/>
              </w:rPr>
            </w:pPr>
            <w:r w:rsidRPr="003D3F46">
              <w:rPr>
                <w:i/>
              </w:rPr>
              <w:t>Collected for specified, explicit and legitimate purposes and not further processed in a manner that is incompatible with those purposes</w:t>
            </w:r>
          </w:p>
        </w:tc>
        <w:tc>
          <w:tcPr>
            <w:tcW w:w="5175" w:type="dxa"/>
            <w:shd w:val="clear" w:color="auto" w:fill="auto"/>
            <w:tcMar>
              <w:top w:w="100" w:type="dxa"/>
              <w:left w:w="100" w:type="dxa"/>
              <w:bottom w:w="100" w:type="dxa"/>
              <w:right w:w="100" w:type="dxa"/>
            </w:tcMar>
          </w:tcPr>
          <w:p w14:paraId="7F85F4FF" w14:textId="77777777" w:rsidR="00E12F4B" w:rsidRDefault="00A10669" w:rsidP="00FF0CC1">
            <w:pPr>
              <w:widowControl w:val="0"/>
              <w:spacing w:line="240" w:lineRule="auto"/>
              <w:jc w:val="both"/>
            </w:pPr>
            <w:r>
              <w:t xml:space="preserve">I understand that I will only use the personal </w:t>
            </w:r>
            <w:r w:rsidR="008F61D0">
              <w:t>information</w:t>
            </w:r>
            <w:r>
              <w:t xml:space="preserve"> provided to me for the purposes for which it has been collected and not for any unrelated purposes.  I will not use the </w:t>
            </w:r>
            <w:r w:rsidR="008F61D0">
              <w:t>information</w:t>
            </w:r>
            <w:r>
              <w:t xml:space="preserve"> provided for any other purpose without the consent of the individual.</w:t>
            </w:r>
          </w:p>
        </w:tc>
      </w:tr>
    </w:tbl>
    <w:p w14:paraId="2641F145" w14:textId="77777777" w:rsidR="003D3F46" w:rsidRDefault="003D3F46">
      <w:r>
        <w:br w:type="page"/>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175"/>
      </w:tblGrid>
      <w:tr w:rsidR="00E12F4B" w14:paraId="76DB0138" w14:textId="77777777">
        <w:tc>
          <w:tcPr>
            <w:tcW w:w="3825" w:type="dxa"/>
            <w:tcMar>
              <w:top w:w="100" w:type="dxa"/>
              <w:left w:w="100" w:type="dxa"/>
              <w:bottom w:w="100" w:type="dxa"/>
              <w:right w:w="100" w:type="dxa"/>
            </w:tcMar>
          </w:tcPr>
          <w:p w14:paraId="4AD19A77" w14:textId="77777777" w:rsidR="00E12F4B" w:rsidRPr="00802A17" w:rsidRDefault="008F61D0">
            <w:pPr>
              <w:spacing w:line="240" w:lineRule="auto"/>
              <w:rPr>
                <w:b/>
                <w:color w:val="0070C0"/>
              </w:rPr>
            </w:pPr>
            <w:r w:rsidRPr="00802A17">
              <w:rPr>
                <w:b/>
                <w:color w:val="0070C0"/>
              </w:rPr>
              <w:lastRenderedPageBreak/>
              <w:t>Information</w:t>
            </w:r>
            <w:r w:rsidR="00A10669" w:rsidRPr="00802A17">
              <w:rPr>
                <w:b/>
                <w:color w:val="0070C0"/>
              </w:rPr>
              <w:t xml:space="preserve"> minimisation</w:t>
            </w:r>
          </w:p>
          <w:p w14:paraId="661F9C1F" w14:textId="77777777" w:rsidR="00E12F4B" w:rsidRPr="00E301A5" w:rsidRDefault="00A10669" w:rsidP="003D3F46">
            <w:pPr>
              <w:spacing w:line="240" w:lineRule="auto"/>
              <w:jc w:val="both"/>
              <w:rPr>
                <w:i/>
              </w:rPr>
            </w:pPr>
            <w:r w:rsidRPr="00E301A5">
              <w:rPr>
                <w:i/>
              </w:rPr>
              <w:t>Adequate, relevant and limited to what is necessary in relation to the purposes for which they are processed</w:t>
            </w:r>
          </w:p>
        </w:tc>
        <w:tc>
          <w:tcPr>
            <w:tcW w:w="5175" w:type="dxa"/>
            <w:shd w:val="clear" w:color="auto" w:fill="auto"/>
            <w:tcMar>
              <w:top w:w="100" w:type="dxa"/>
              <w:left w:w="100" w:type="dxa"/>
              <w:bottom w:w="100" w:type="dxa"/>
              <w:right w:w="100" w:type="dxa"/>
            </w:tcMar>
          </w:tcPr>
          <w:p w14:paraId="65B549BF" w14:textId="77777777" w:rsidR="00E12F4B" w:rsidRDefault="00A10669" w:rsidP="00CE2084">
            <w:pPr>
              <w:widowControl w:val="0"/>
              <w:spacing w:line="240" w:lineRule="auto"/>
              <w:jc w:val="both"/>
            </w:pPr>
            <w:r>
              <w:t xml:space="preserve">Personal information about any individual provided to me in the course of correspondence which is not required for the purposes of dealing with the </w:t>
            </w:r>
            <w:r w:rsidR="003D3F46">
              <w:t xml:space="preserve">individual’s </w:t>
            </w:r>
            <w:r>
              <w:t>request</w:t>
            </w:r>
            <w:r w:rsidR="003D3F46">
              <w:t xml:space="preserve">, complaint </w:t>
            </w:r>
            <w:r w:rsidR="00C54673">
              <w:t>etc.</w:t>
            </w:r>
            <w:r>
              <w:t xml:space="preserve"> will not </w:t>
            </w:r>
            <w:r w:rsidR="00CE2084">
              <w:t xml:space="preserve">be </w:t>
            </w:r>
            <w:r>
              <w:t>share</w:t>
            </w:r>
            <w:r w:rsidR="00CE2084">
              <w:t>d</w:t>
            </w:r>
            <w:r>
              <w:t xml:space="preserve"> or copied.  Where practicable, I will take steps to remove, redact or delete </w:t>
            </w:r>
            <w:r w:rsidR="00CE2084">
              <w:t>personal information</w:t>
            </w:r>
            <w:r>
              <w:t xml:space="preserve"> before sharing. Information provided about other individuals will not be shared without their permission.   </w:t>
            </w:r>
          </w:p>
        </w:tc>
      </w:tr>
      <w:tr w:rsidR="00E12F4B" w14:paraId="4A66B0D3" w14:textId="77777777">
        <w:tc>
          <w:tcPr>
            <w:tcW w:w="3825" w:type="dxa"/>
            <w:shd w:val="clear" w:color="auto" w:fill="auto"/>
            <w:tcMar>
              <w:top w:w="100" w:type="dxa"/>
              <w:left w:w="100" w:type="dxa"/>
              <w:bottom w:w="100" w:type="dxa"/>
              <w:right w:w="100" w:type="dxa"/>
            </w:tcMar>
          </w:tcPr>
          <w:p w14:paraId="4ACAC392" w14:textId="77777777" w:rsidR="00E12F4B" w:rsidRPr="00802A17" w:rsidRDefault="00A10669">
            <w:pPr>
              <w:rPr>
                <w:b/>
                <w:color w:val="0070C0"/>
              </w:rPr>
            </w:pPr>
            <w:r w:rsidRPr="00802A17">
              <w:rPr>
                <w:b/>
                <w:color w:val="0070C0"/>
              </w:rPr>
              <w:t>Accuracy</w:t>
            </w:r>
          </w:p>
          <w:p w14:paraId="5FBD8630" w14:textId="77777777" w:rsidR="00E12F4B" w:rsidRDefault="00A10669" w:rsidP="003D3F46">
            <w:pPr>
              <w:spacing w:line="240" w:lineRule="auto"/>
              <w:jc w:val="both"/>
            </w:pPr>
            <w:r w:rsidRPr="00E301A5">
              <w:rPr>
                <w:i/>
              </w:rPr>
              <w:t xml:space="preserve">Accurate and, where necessary, kept up to date; every reasonable step must be taken to ensure that personal </w:t>
            </w:r>
            <w:r w:rsidR="008F61D0" w:rsidRPr="00E301A5">
              <w:rPr>
                <w:i/>
              </w:rPr>
              <w:t>information</w:t>
            </w:r>
            <w:r w:rsidRPr="00E301A5">
              <w:rPr>
                <w:i/>
              </w:rPr>
              <w:t xml:space="preserve"> that are inaccurate, having regard to the purposes for which they are processed, are erased or rectified without delay</w:t>
            </w:r>
          </w:p>
        </w:tc>
        <w:tc>
          <w:tcPr>
            <w:tcW w:w="5175" w:type="dxa"/>
            <w:shd w:val="clear" w:color="auto" w:fill="auto"/>
            <w:tcMar>
              <w:top w:w="100" w:type="dxa"/>
              <w:left w:w="100" w:type="dxa"/>
              <w:bottom w:w="100" w:type="dxa"/>
              <w:right w:w="100" w:type="dxa"/>
            </w:tcMar>
          </w:tcPr>
          <w:p w14:paraId="04D1CA97" w14:textId="77777777" w:rsidR="00CE2084" w:rsidRDefault="008F61D0" w:rsidP="00CE2084">
            <w:pPr>
              <w:widowControl w:val="0"/>
              <w:spacing w:line="240" w:lineRule="auto"/>
              <w:jc w:val="both"/>
            </w:pPr>
            <w:r w:rsidRPr="008F61D0">
              <w:t xml:space="preserve">Personal information is inaccurate if it is incorrect or misleading as to any matter of fact. </w:t>
            </w:r>
            <w:r>
              <w:t xml:space="preserve"> </w:t>
            </w:r>
            <w:r w:rsidR="00A10669">
              <w:t>I understand that I have a responsibility to keep an individual’s personal information up to date if circumstances change.</w:t>
            </w:r>
            <w:r w:rsidR="00CE2084">
              <w:t xml:space="preserve"> </w:t>
            </w:r>
          </w:p>
          <w:p w14:paraId="7F55AC96" w14:textId="77777777" w:rsidR="00CE2084" w:rsidRDefault="00CE2084" w:rsidP="00CE2084">
            <w:pPr>
              <w:widowControl w:val="0"/>
              <w:spacing w:line="240" w:lineRule="auto"/>
              <w:jc w:val="both"/>
            </w:pPr>
          </w:p>
          <w:p w14:paraId="14CAFD5E" w14:textId="77777777" w:rsidR="00E12F4B" w:rsidRDefault="00CE2084" w:rsidP="008F61D0">
            <w:pPr>
              <w:widowControl w:val="0"/>
              <w:spacing w:line="240" w:lineRule="auto"/>
              <w:jc w:val="both"/>
            </w:pPr>
            <w:r>
              <w:t>I understand that i</w:t>
            </w:r>
            <w:r w:rsidRPr="00CE2084">
              <w:t>t is acceptable to keep records of events that happened in error, provided those records are not misleading about the facts</w:t>
            </w:r>
            <w:r w:rsidR="008F61D0">
              <w:t>.</w:t>
            </w:r>
            <w:r>
              <w:t xml:space="preserve"> I</w:t>
            </w:r>
            <w:r w:rsidRPr="00CE2084">
              <w:t xml:space="preserve"> may need to add a note to a record to clarify that a mistake happened.</w:t>
            </w:r>
          </w:p>
        </w:tc>
      </w:tr>
      <w:tr w:rsidR="00E12F4B" w14:paraId="0E507511" w14:textId="77777777">
        <w:tc>
          <w:tcPr>
            <w:tcW w:w="3825" w:type="dxa"/>
            <w:shd w:val="clear" w:color="auto" w:fill="auto"/>
            <w:tcMar>
              <w:top w:w="100" w:type="dxa"/>
              <w:left w:w="100" w:type="dxa"/>
              <w:bottom w:w="100" w:type="dxa"/>
              <w:right w:w="100" w:type="dxa"/>
            </w:tcMar>
          </w:tcPr>
          <w:p w14:paraId="609A78E6" w14:textId="77777777" w:rsidR="00E12F4B" w:rsidRPr="00802A17" w:rsidRDefault="00A10669" w:rsidP="003D3F46">
            <w:pPr>
              <w:jc w:val="both"/>
              <w:rPr>
                <w:b/>
                <w:color w:val="0070C0"/>
              </w:rPr>
            </w:pPr>
            <w:r w:rsidRPr="00802A17">
              <w:rPr>
                <w:b/>
                <w:color w:val="0070C0"/>
              </w:rPr>
              <w:t>Storage limitation</w:t>
            </w:r>
          </w:p>
          <w:p w14:paraId="211CFF20" w14:textId="77777777" w:rsidR="00E12F4B" w:rsidRPr="00E301A5" w:rsidRDefault="00A10669" w:rsidP="003D3F46">
            <w:pPr>
              <w:spacing w:line="240" w:lineRule="auto"/>
              <w:jc w:val="both"/>
              <w:rPr>
                <w:i/>
              </w:rPr>
            </w:pPr>
            <w:r w:rsidRPr="00E301A5">
              <w:rPr>
                <w:i/>
              </w:rPr>
              <w:t xml:space="preserve">Kept in a form which permits identification of </w:t>
            </w:r>
            <w:r w:rsidR="008F61D0" w:rsidRPr="00E301A5">
              <w:rPr>
                <w:i/>
              </w:rPr>
              <w:t>information</w:t>
            </w:r>
            <w:r w:rsidRPr="00E301A5">
              <w:rPr>
                <w:i/>
              </w:rPr>
              <w:t xml:space="preserve"> subjects for no longer than is necessary for the purposes for which the personal </w:t>
            </w:r>
            <w:r w:rsidR="008F61D0" w:rsidRPr="00E301A5">
              <w:rPr>
                <w:i/>
              </w:rPr>
              <w:t>information</w:t>
            </w:r>
            <w:r w:rsidRPr="00E301A5">
              <w:rPr>
                <w:i/>
              </w:rPr>
              <w:t xml:space="preserve"> </w:t>
            </w:r>
            <w:proofErr w:type="gramStart"/>
            <w:r w:rsidRPr="00E301A5">
              <w:rPr>
                <w:i/>
              </w:rPr>
              <w:t>are</w:t>
            </w:r>
            <w:proofErr w:type="gramEnd"/>
            <w:r w:rsidRPr="00E301A5">
              <w:rPr>
                <w:i/>
              </w:rPr>
              <w:t xml:space="preserve"> processed</w:t>
            </w:r>
          </w:p>
        </w:tc>
        <w:tc>
          <w:tcPr>
            <w:tcW w:w="5175" w:type="dxa"/>
            <w:shd w:val="clear" w:color="auto" w:fill="auto"/>
            <w:tcMar>
              <w:top w:w="100" w:type="dxa"/>
              <w:left w:w="100" w:type="dxa"/>
              <w:bottom w:w="100" w:type="dxa"/>
              <w:right w:w="100" w:type="dxa"/>
            </w:tcMar>
          </w:tcPr>
          <w:p w14:paraId="707433DB" w14:textId="77777777" w:rsidR="0051509B" w:rsidRDefault="00A10669" w:rsidP="0051509B">
            <w:pPr>
              <w:widowControl w:val="0"/>
              <w:spacing w:line="240" w:lineRule="auto"/>
              <w:jc w:val="both"/>
            </w:pPr>
            <w:r>
              <w:t xml:space="preserve">As a matter of principle, I will not retain information for longer than necessary.  </w:t>
            </w:r>
            <w:r w:rsidR="0051509B">
              <w:t>I will make a judgement about:</w:t>
            </w:r>
          </w:p>
          <w:p w14:paraId="34F65278" w14:textId="77777777" w:rsidR="0051509B" w:rsidRDefault="0051509B" w:rsidP="0051509B">
            <w:pPr>
              <w:widowControl w:val="0"/>
              <w:spacing w:line="240" w:lineRule="auto"/>
              <w:jc w:val="both"/>
            </w:pPr>
          </w:p>
          <w:p w14:paraId="68C68D73" w14:textId="77777777" w:rsidR="0051509B" w:rsidRDefault="0051509B" w:rsidP="0051509B">
            <w:pPr>
              <w:widowControl w:val="0"/>
              <w:spacing w:line="240" w:lineRule="auto"/>
              <w:jc w:val="both"/>
            </w:pPr>
            <w:r>
              <w:t>•the current and future value of the information;</w:t>
            </w:r>
          </w:p>
          <w:p w14:paraId="242D5609" w14:textId="77777777" w:rsidR="0051509B" w:rsidRDefault="0051509B" w:rsidP="0051509B">
            <w:pPr>
              <w:widowControl w:val="0"/>
              <w:spacing w:line="240" w:lineRule="auto"/>
              <w:jc w:val="both"/>
            </w:pPr>
            <w:r>
              <w:t>•the costs, risks and liabilities associated with retaining the information; and</w:t>
            </w:r>
          </w:p>
          <w:p w14:paraId="7A4A6844" w14:textId="77777777" w:rsidR="0051509B" w:rsidRDefault="0051509B" w:rsidP="0051509B">
            <w:pPr>
              <w:widowControl w:val="0"/>
              <w:spacing w:line="240" w:lineRule="auto"/>
              <w:jc w:val="both"/>
            </w:pPr>
            <w:r>
              <w:t>•the ease or difficulty of making sure it remains accurate and up to date.</w:t>
            </w:r>
          </w:p>
          <w:p w14:paraId="138EE01B" w14:textId="77777777" w:rsidR="0051509B" w:rsidRDefault="0051509B" w:rsidP="00FF0CC1">
            <w:pPr>
              <w:widowControl w:val="0"/>
              <w:spacing w:line="240" w:lineRule="auto"/>
              <w:jc w:val="both"/>
            </w:pPr>
          </w:p>
          <w:p w14:paraId="6B3838C2" w14:textId="77777777" w:rsidR="0051509B" w:rsidRDefault="0051509B" w:rsidP="00FF0CC1">
            <w:pPr>
              <w:widowControl w:val="0"/>
              <w:spacing w:line="240" w:lineRule="auto"/>
              <w:jc w:val="both"/>
            </w:pPr>
            <w:r>
              <w:t>I understand that if I have</w:t>
            </w:r>
            <w:r w:rsidRPr="0051509B">
              <w:t xml:space="preserve"> good grounds for keeping personal </w:t>
            </w:r>
            <w:r w:rsidR="008F61D0">
              <w:t>information</w:t>
            </w:r>
            <w:r w:rsidRPr="0051509B">
              <w:t xml:space="preserve"> for historical, statistical or research purposes</w:t>
            </w:r>
            <w:r>
              <w:t>, that the</w:t>
            </w:r>
            <w:r w:rsidRPr="0051509B">
              <w:t xml:space="preserve"> personal </w:t>
            </w:r>
            <w:r w:rsidR="008F61D0">
              <w:t>information</w:t>
            </w:r>
            <w:r w:rsidRPr="0051509B">
              <w:t xml:space="preserve"> </w:t>
            </w:r>
            <w:r>
              <w:t>can be kept</w:t>
            </w:r>
            <w:r w:rsidRPr="0051509B">
              <w:t xml:space="preserve"> for these purposes indefinitely as long as </w:t>
            </w:r>
            <w:r>
              <w:t>I do</w:t>
            </w:r>
            <w:r w:rsidRPr="0051509B">
              <w:t xml:space="preserve"> not use </w:t>
            </w:r>
            <w:r>
              <w:t xml:space="preserve">it </w:t>
            </w:r>
            <w:r w:rsidRPr="0051509B">
              <w:t xml:space="preserve">in connection with decisions affecting particular individuals, or in a way that is likely to cause damage or distress. </w:t>
            </w:r>
            <w:r>
              <w:t>I understand that t</w:t>
            </w:r>
            <w:r w:rsidRPr="0051509B">
              <w:t>his does not mean that the information may be kept forever – it should be deleted when it is no longer needed for historical, statistical or research purposes.</w:t>
            </w:r>
          </w:p>
          <w:p w14:paraId="66E65938" w14:textId="77777777" w:rsidR="00C54673" w:rsidRDefault="00C54673" w:rsidP="00FF0CC1">
            <w:pPr>
              <w:widowControl w:val="0"/>
              <w:spacing w:line="240" w:lineRule="auto"/>
              <w:jc w:val="both"/>
            </w:pPr>
          </w:p>
          <w:p w14:paraId="2DF9A52B" w14:textId="6D9042CB" w:rsidR="00E12F4B" w:rsidRDefault="00E301A5" w:rsidP="00FF0CC1">
            <w:pPr>
              <w:widowControl w:val="0"/>
              <w:spacing w:line="240" w:lineRule="auto"/>
              <w:jc w:val="both"/>
            </w:pPr>
            <w:r>
              <w:t xml:space="preserve">As a matter of good practice, </w:t>
            </w:r>
            <w:r w:rsidR="0051509B">
              <w:t>I</w:t>
            </w:r>
            <w:r w:rsidR="00A10669">
              <w:t xml:space="preserve"> will review all records containing personal information held on email and in paper files </w:t>
            </w:r>
            <w:r w:rsidR="00DF1982">
              <w:t>every 3</w:t>
            </w:r>
            <w:r w:rsidR="00A10669">
              <w:t xml:space="preserve"> months and delete those that are no longer needed.</w:t>
            </w:r>
          </w:p>
          <w:p w14:paraId="5D4224B5" w14:textId="77777777" w:rsidR="008F61D0" w:rsidRDefault="008F61D0" w:rsidP="00FF0CC1">
            <w:pPr>
              <w:widowControl w:val="0"/>
              <w:spacing w:line="240" w:lineRule="auto"/>
              <w:jc w:val="both"/>
            </w:pPr>
          </w:p>
          <w:p w14:paraId="4D871589" w14:textId="2FCB9921" w:rsidR="00D6737C" w:rsidRDefault="00A10669" w:rsidP="00C54673">
            <w:pPr>
              <w:widowControl w:val="0"/>
              <w:spacing w:line="240" w:lineRule="auto"/>
              <w:jc w:val="both"/>
            </w:pPr>
            <w:r>
              <w:t>Personal information relat</w:t>
            </w:r>
            <w:r w:rsidR="0051509B">
              <w:t>ing to</w:t>
            </w:r>
            <w:r>
              <w:t xml:space="preserve"> live</w:t>
            </w:r>
            <w:r w:rsidR="00DF1982">
              <w:t xml:space="preserve"> cases will be reviewed every 6 months</w:t>
            </w:r>
            <w:r>
              <w:t xml:space="preserve"> and deleted if no longer relevant or where retention is no longer justified.</w:t>
            </w:r>
            <w:r w:rsidR="0051509B">
              <w:t xml:space="preserve"> </w:t>
            </w:r>
          </w:p>
          <w:p w14:paraId="5252042E" w14:textId="77777777" w:rsidR="00723ADC" w:rsidRDefault="00723ADC" w:rsidP="00723ADC">
            <w:pPr>
              <w:spacing w:line="240" w:lineRule="auto"/>
              <w:jc w:val="both"/>
            </w:pPr>
          </w:p>
          <w:p w14:paraId="2F7749A1" w14:textId="0ECCC246" w:rsidR="00723ADC" w:rsidRDefault="00723ADC" w:rsidP="00723ADC">
            <w:pPr>
              <w:spacing w:line="240" w:lineRule="auto"/>
              <w:jc w:val="both"/>
            </w:pPr>
            <w:r w:rsidRPr="00C54673">
              <w:t xml:space="preserve">The information will be </w:t>
            </w:r>
            <w:r>
              <w:t xml:space="preserve">scheduled for </w:t>
            </w:r>
            <w:r w:rsidRPr="00C54673">
              <w:t xml:space="preserve">deletion after </w:t>
            </w:r>
            <w:r w:rsidR="00DF1982">
              <w:lastRenderedPageBreak/>
              <w:t>2</w:t>
            </w:r>
            <w:r w:rsidRPr="00C54673">
              <w:t xml:space="preserve"> years</w:t>
            </w:r>
            <w:r>
              <w:t xml:space="preserve"> (unless there is justification for retaining it for a longer period) or the information will be deleted</w:t>
            </w:r>
            <w:r w:rsidRPr="00C54673">
              <w:t xml:space="preserve"> 5 days after I cease to be councillor</w:t>
            </w:r>
            <w:r>
              <w:t xml:space="preserve">, whichever is the sooner. </w:t>
            </w:r>
            <w:r w:rsidRPr="00723ADC">
              <w:t>All information will be held securely and disposed of confidentially.</w:t>
            </w:r>
          </w:p>
        </w:tc>
      </w:tr>
      <w:tr w:rsidR="00E12F4B" w14:paraId="31ACE24A" w14:textId="77777777">
        <w:tc>
          <w:tcPr>
            <w:tcW w:w="3825" w:type="dxa"/>
            <w:shd w:val="clear" w:color="auto" w:fill="auto"/>
            <w:tcMar>
              <w:top w:w="100" w:type="dxa"/>
              <w:left w:w="100" w:type="dxa"/>
              <w:bottom w:w="100" w:type="dxa"/>
              <w:right w:w="100" w:type="dxa"/>
            </w:tcMar>
          </w:tcPr>
          <w:p w14:paraId="3FA7BCE8" w14:textId="77777777" w:rsidR="00E12F4B" w:rsidRPr="00802A17" w:rsidRDefault="00A10669">
            <w:pPr>
              <w:rPr>
                <w:b/>
                <w:color w:val="0070C0"/>
              </w:rPr>
            </w:pPr>
            <w:r w:rsidRPr="00802A17">
              <w:rPr>
                <w:b/>
                <w:color w:val="0070C0"/>
              </w:rPr>
              <w:lastRenderedPageBreak/>
              <w:t>Integrity and confidentiality</w:t>
            </w:r>
          </w:p>
          <w:p w14:paraId="2106DECF" w14:textId="77777777" w:rsidR="00E12F4B" w:rsidRPr="00E301A5" w:rsidRDefault="00A10669" w:rsidP="003D3F46">
            <w:pPr>
              <w:spacing w:line="240" w:lineRule="auto"/>
              <w:jc w:val="both"/>
              <w:rPr>
                <w:i/>
              </w:rPr>
            </w:pPr>
            <w:r w:rsidRPr="00E301A5">
              <w:rPr>
                <w:i/>
              </w:rPr>
              <w:t xml:space="preserve">Processed in a manner that ensures appropriate security of the personal </w:t>
            </w:r>
            <w:r w:rsidR="008F61D0" w:rsidRPr="00E301A5">
              <w:rPr>
                <w:i/>
              </w:rPr>
              <w:t>information</w:t>
            </w:r>
            <w:r w:rsidRPr="00E301A5">
              <w:rPr>
                <w:i/>
              </w:rPr>
              <w:t>, including protection against unauthorised or unlawful processing and against accidental loss, destruction or damage, using appropriate technical or organisational measures</w:t>
            </w:r>
          </w:p>
        </w:tc>
        <w:tc>
          <w:tcPr>
            <w:tcW w:w="5175" w:type="dxa"/>
            <w:shd w:val="clear" w:color="auto" w:fill="auto"/>
            <w:tcMar>
              <w:top w:w="100" w:type="dxa"/>
              <w:left w:w="100" w:type="dxa"/>
              <w:bottom w:w="100" w:type="dxa"/>
              <w:right w:w="100" w:type="dxa"/>
            </w:tcMar>
          </w:tcPr>
          <w:p w14:paraId="1F9E6C77" w14:textId="77777777" w:rsidR="00E15B69" w:rsidRDefault="00E15B69" w:rsidP="00FF0CC1">
            <w:pPr>
              <w:widowControl w:val="0"/>
              <w:spacing w:line="240" w:lineRule="auto"/>
              <w:jc w:val="both"/>
            </w:pPr>
            <w:r>
              <w:t>I will apply</w:t>
            </w:r>
            <w:r w:rsidRPr="00E15B69">
              <w:t xml:space="preserve"> appropriate security</w:t>
            </w:r>
            <w:r>
              <w:t xml:space="preserve"> </w:t>
            </w:r>
            <w:r w:rsidR="002253C0">
              <w:t xml:space="preserve">measures </w:t>
            </w:r>
            <w:r>
              <w:t>on my personal devices</w:t>
            </w:r>
            <w:r w:rsidRPr="00E15B69">
              <w:t xml:space="preserve"> to protect </w:t>
            </w:r>
            <w:r>
              <w:t>my</w:t>
            </w:r>
            <w:r w:rsidRPr="00E15B69">
              <w:t xml:space="preserve"> constituents’ personal information. </w:t>
            </w:r>
            <w:r>
              <w:t xml:space="preserve">I will </w:t>
            </w:r>
            <w:r w:rsidRPr="00E15B69">
              <w:t xml:space="preserve">take into account the nature of the information and the harm that can result. </w:t>
            </w:r>
            <w:r>
              <w:t xml:space="preserve">I will consider </w:t>
            </w:r>
            <w:r w:rsidRPr="00E15B69">
              <w:t>what technical and organisational measures, such as use of passwords, computer access privileges, procedures and training are appropriate to keep the information safe.</w:t>
            </w:r>
          </w:p>
          <w:p w14:paraId="1BB3CCBA" w14:textId="77777777" w:rsidR="00E15B69" w:rsidRDefault="00E15B69" w:rsidP="00FF0CC1">
            <w:pPr>
              <w:widowControl w:val="0"/>
              <w:spacing w:line="240" w:lineRule="auto"/>
              <w:jc w:val="both"/>
            </w:pPr>
          </w:p>
          <w:p w14:paraId="5BC1B796" w14:textId="6045B22C" w:rsidR="00D6737C" w:rsidRDefault="00D6737C" w:rsidP="00E301A5">
            <w:pPr>
              <w:widowControl w:val="0"/>
              <w:spacing w:line="240" w:lineRule="auto"/>
              <w:jc w:val="both"/>
            </w:pPr>
          </w:p>
        </w:tc>
      </w:tr>
      <w:tr w:rsidR="00E12F4B" w14:paraId="4FE99E73" w14:textId="77777777">
        <w:tc>
          <w:tcPr>
            <w:tcW w:w="3825" w:type="dxa"/>
            <w:shd w:val="clear" w:color="auto" w:fill="auto"/>
            <w:tcMar>
              <w:top w:w="100" w:type="dxa"/>
              <w:left w:w="100" w:type="dxa"/>
              <w:bottom w:w="100" w:type="dxa"/>
              <w:right w:w="100" w:type="dxa"/>
            </w:tcMar>
          </w:tcPr>
          <w:p w14:paraId="507200D5" w14:textId="77777777" w:rsidR="00E12F4B" w:rsidRPr="00802A17" w:rsidRDefault="00A10669">
            <w:pPr>
              <w:rPr>
                <w:b/>
                <w:color w:val="0070C0"/>
              </w:rPr>
            </w:pPr>
            <w:r w:rsidRPr="00802A17">
              <w:rPr>
                <w:b/>
                <w:color w:val="0070C0"/>
              </w:rPr>
              <w:t>Accountability</w:t>
            </w:r>
          </w:p>
          <w:p w14:paraId="4096BDF3" w14:textId="77777777" w:rsidR="00E12F4B" w:rsidRPr="00E301A5" w:rsidRDefault="00A10669" w:rsidP="00E301A5">
            <w:pPr>
              <w:spacing w:line="240" w:lineRule="auto"/>
              <w:rPr>
                <w:i/>
              </w:rPr>
            </w:pPr>
            <w:r w:rsidRPr="00E301A5">
              <w:rPr>
                <w:i/>
              </w:rPr>
              <w:t>The controller shall be responsible for, and be able to demonstrate compliance with the principles</w:t>
            </w:r>
          </w:p>
        </w:tc>
        <w:tc>
          <w:tcPr>
            <w:tcW w:w="5175" w:type="dxa"/>
            <w:shd w:val="clear" w:color="auto" w:fill="auto"/>
            <w:tcMar>
              <w:top w:w="100" w:type="dxa"/>
              <w:left w:w="100" w:type="dxa"/>
              <w:bottom w:w="100" w:type="dxa"/>
              <w:right w:w="100" w:type="dxa"/>
            </w:tcMar>
          </w:tcPr>
          <w:p w14:paraId="7201F38F" w14:textId="77777777" w:rsidR="00E12F4B" w:rsidRDefault="00A10669" w:rsidP="00C54673">
            <w:pPr>
              <w:widowControl w:val="0"/>
              <w:spacing w:line="240" w:lineRule="auto"/>
              <w:jc w:val="both"/>
            </w:pPr>
            <w:r>
              <w:t xml:space="preserve">In following this </w:t>
            </w:r>
            <w:r w:rsidR="00D6737C">
              <w:t>Data</w:t>
            </w:r>
            <w:r w:rsidR="0051509B">
              <w:t xml:space="preserve"> </w:t>
            </w:r>
            <w:r w:rsidR="003D3F46">
              <w:t>Protection Commitment</w:t>
            </w:r>
            <w:r w:rsidR="0051509B">
              <w:t>,</w:t>
            </w:r>
            <w:r>
              <w:t xml:space="preserve"> I have set out how I intend to comply with the </w:t>
            </w:r>
            <w:r w:rsidR="00C54673">
              <w:t>data protection</w:t>
            </w:r>
            <w:r>
              <w:t xml:space="preserve"> principles</w:t>
            </w:r>
            <w:r w:rsidR="0051509B">
              <w:t>.</w:t>
            </w:r>
            <w:r>
              <w:t xml:space="preserve">   </w:t>
            </w:r>
          </w:p>
        </w:tc>
      </w:tr>
    </w:tbl>
    <w:p w14:paraId="50707206" w14:textId="77777777" w:rsidR="00E12F4B" w:rsidRDefault="00E12F4B"/>
    <w:p w14:paraId="04D33EA1" w14:textId="77777777" w:rsidR="0098413D" w:rsidRPr="0098413D" w:rsidRDefault="0098413D" w:rsidP="0098413D">
      <w:pPr>
        <w:rPr>
          <w:b/>
          <w:color w:val="0070C0"/>
        </w:rPr>
      </w:pPr>
      <w:r w:rsidRPr="0098413D">
        <w:rPr>
          <w:b/>
          <w:color w:val="0070C0"/>
        </w:rPr>
        <w:t xml:space="preserve">ACKNOWLEDGEMENT </w:t>
      </w:r>
    </w:p>
    <w:p w14:paraId="37164FED" w14:textId="77777777" w:rsidR="0098413D" w:rsidRDefault="0098413D" w:rsidP="0098413D">
      <w:pPr>
        <w:spacing w:line="240" w:lineRule="auto"/>
        <w:jc w:val="both"/>
      </w:pPr>
      <w:r>
        <w:t xml:space="preserve"> </w:t>
      </w:r>
    </w:p>
    <w:p w14:paraId="6E04FBBB" w14:textId="341A29EC" w:rsidR="0098413D" w:rsidRDefault="00DF1982" w:rsidP="0098413D">
      <w:pPr>
        <w:spacing w:line="240" w:lineRule="auto"/>
        <w:jc w:val="both"/>
      </w:pPr>
      <w:r>
        <w:t>I, ………………………………………………………………………………………………………</w:t>
      </w:r>
      <w:proofErr w:type="gramStart"/>
      <w:r>
        <w:t>…..</w:t>
      </w:r>
      <w:proofErr w:type="gramEnd"/>
      <w:r w:rsidR="0098413D">
        <w:t>understand that I am responsible for knowing and abiding by the data protection principles and that the information set out above is intended to help me in the use of and protection of personal information.</w:t>
      </w:r>
    </w:p>
    <w:p w14:paraId="503A1D75" w14:textId="77777777" w:rsidR="0098413D" w:rsidRDefault="0098413D" w:rsidP="0098413D">
      <w:pPr>
        <w:spacing w:line="240" w:lineRule="auto"/>
        <w:jc w:val="both"/>
      </w:pPr>
      <w:r>
        <w:t xml:space="preserve"> </w:t>
      </w:r>
    </w:p>
    <w:p w14:paraId="6088FA54" w14:textId="77777777" w:rsidR="0098413D" w:rsidRDefault="0098413D" w:rsidP="0098413D">
      <w:r>
        <w:t>Signed ……………………………………………………….</w:t>
      </w:r>
    </w:p>
    <w:p w14:paraId="6AC716E0" w14:textId="77777777" w:rsidR="00DF1982" w:rsidRDefault="00DF1982" w:rsidP="0098413D"/>
    <w:p w14:paraId="01F846C8" w14:textId="77777777" w:rsidR="0098413D" w:rsidRDefault="0098413D" w:rsidP="0098413D">
      <w:r>
        <w:t xml:space="preserve"> </w:t>
      </w:r>
    </w:p>
    <w:p w14:paraId="2CC0071A" w14:textId="77777777" w:rsidR="0098413D" w:rsidRDefault="0098413D" w:rsidP="0098413D">
      <w:r>
        <w:t>Printed Name ……………………………………………….</w:t>
      </w:r>
    </w:p>
    <w:p w14:paraId="70EA92E0" w14:textId="77777777" w:rsidR="00DF1982" w:rsidRDefault="00DF1982" w:rsidP="0098413D"/>
    <w:p w14:paraId="5DDD3CDF" w14:textId="77777777" w:rsidR="0098413D" w:rsidRDefault="0098413D" w:rsidP="0098413D"/>
    <w:p w14:paraId="0B753259" w14:textId="77777777" w:rsidR="0098413D" w:rsidRDefault="0098413D" w:rsidP="0098413D">
      <w:r>
        <w:t>Date ………………………………………………………….</w:t>
      </w:r>
    </w:p>
    <w:p w14:paraId="72C58EE6" w14:textId="77777777" w:rsidR="00DF1982" w:rsidRDefault="00DF1982" w:rsidP="0098413D"/>
    <w:p w14:paraId="200813C1" w14:textId="77777777" w:rsidR="00DF1982" w:rsidRDefault="00DF1982" w:rsidP="0098413D"/>
    <w:sectPr w:rsidR="00DF1982">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892A" w14:textId="77777777" w:rsidR="00EB36C8" w:rsidRDefault="00EB36C8" w:rsidP="00FF0CC1">
      <w:pPr>
        <w:spacing w:line="240" w:lineRule="auto"/>
      </w:pPr>
      <w:r>
        <w:separator/>
      </w:r>
    </w:p>
  </w:endnote>
  <w:endnote w:type="continuationSeparator" w:id="0">
    <w:p w14:paraId="27BE682B" w14:textId="77777777" w:rsidR="00EB36C8" w:rsidRDefault="00EB36C8" w:rsidP="00FF0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57145"/>
      <w:docPartObj>
        <w:docPartGallery w:val="Page Numbers (Bottom of Page)"/>
        <w:docPartUnique/>
      </w:docPartObj>
    </w:sdtPr>
    <w:sdtEndPr>
      <w:rPr>
        <w:noProof/>
      </w:rPr>
    </w:sdtEndPr>
    <w:sdtContent>
      <w:p w14:paraId="4BF107A1" w14:textId="77777777" w:rsidR="00C26863" w:rsidRDefault="00C26863">
        <w:pPr>
          <w:pStyle w:val="Footer"/>
          <w:jc w:val="right"/>
        </w:pPr>
        <w:r>
          <w:fldChar w:fldCharType="begin"/>
        </w:r>
        <w:r>
          <w:instrText xml:space="preserve"> PAGE   \* MERGEFORMAT </w:instrText>
        </w:r>
        <w:r>
          <w:fldChar w:fldCharType="separate"/>
        </w:r>
        <w:r w:rsidR="00395994">
          <w:rPr>
            <w:noProof/>
          </w:rPr>
          <w:t>1</w:t>
        </w:r>
        <w:r>
          <w:rPr>
            <w:noProof/>
          </w:rPr>
          <w:fldChar w:fldCharType="end"/>
        </w:r>
      </w:p>
    </w:sdtContent>
  </w:sdt>
  <w:p w14:paraId="78BE8BFE" w14:textId="77777777" w:rsidR="00FF0CC1" w:rsidRPr="004B4093" w:rsidRDefault="00805669">
    <w:pPr>
      <w:pStyle w:val="Footer"/>
      <w:rPr>
        <w:sz w:val="16"/>
        <w:szCs w:val="16"/>
      </w:rPr>
    </w:pPr>
    <w:r>
      <w:rPr>
        <w:sz w:val="16"/>
        <w:szCs w:val="16"/>
      </w:rPr>
      <w:t>GDPR Councillor Data Protection Commitment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65D9E" w14:textId="77777777" w:rsidR="00EB36C8" w:rsidRDefault="00EB36C8" w:rsidP="00FF0CC1">
      <w:pPr>
        <w:spacing w:line="240" w:lineRule="auto"/>
      </w:pPr>
      <w:r>
        <w:separator/>
      </w:r>
    </w:p>
  </w:footnote>
  <w:footnote w:type="continuationSeparator" w:id="0">
    <w:p w14:paraId="607BE5D0" w14:textId="77777777" w:rsidR="00EB36C8" w:rsidRDefault="00EB36C8" w:rsidP="00FF0CC1">
      <w:pPr>
        <w:spacing w:line="240" w:lineRule="auto"/>
      </w:pPr>
      <w:r>
        <w:continuationSeparator/>
      </w:r>
    </w:p>
  </w:footnote>
  <w:footnote w:id="1">
    <w:p w14:paraId="03D63829" w14:textId="77777777" w:rsidR="00A12492" w:rsidRPr="00A12492" w:rsidRDefault="00A12492">
      <w:pPr>
        <w:pStyle w:val="FootnoteText"/>
        <w:rPr>
          <w:sz w:val="16"/>
          <w:szCs w:val="16"/>
        </w:rPr>
      </w:pPr>
      <w:r>
        <w:rPr>
          <w:rStyle w:val="FootnoteReference"/>
        </w:rPr>
        <w:footnoteRef/>
      </w:r>
      <w:r>
        <w:rPr>
          <w:sz w:val="16"/>
          <w:szCs w:val="16"/>
        </w:rPr>
        <w:t xml:space="preserve"> </w:t>
      </w:r>
      <w:r w:rsidRPr="00A12492">
        <w:rPr>
          <w:sz w:val="16"/>
          <w:szCs w:val="16"/>
        </w:rPr>
        <w:t xml:space="preserve">personal </w:t>
      </w:r>
      <w:r w:rsidR="008F61D0">
        <w:rPr>
          <w:sz w:val="16"/>
          <w:szCs w:val="16"/>
        </w:rPr>
        <w:t>information</w:t>
      </w:r>
      <w:r w:rsidRPr="00A12492">
        <w:rPr>
          <w:sz w:val="16"/>
          <w:szCs w:val="16"/>
        </w:rPr>
        <w:t xml:space="preserve"> revealing racial or ethnic origin, political opinions, religious or philosophical beliefs, or trade union membership, and the processing of genetic </w:t>
      </w:r>
      <w:r w:rsidR="008F61D0">
        <w:rPr>
          <w:sz w:val="16"/>
          <w:szCs w:val="16"/>
        </w:rPr>
        <w:t>information</w:t>
      </w:r>
      <w:r w:rsidRPr="00A12492">
        <w:rPr>
          <w:sz w:val="16"/>
          <w:szCs w:val="16"/>
        </w:rPr>
        <w:t xml:space="preserve">, biometric </w:t>
      </w:r>
      <w:r w:rsidR="008F61D0">
        <w:rPr>
          <w:sz w:val="16"/>
          <w:szCs w:val="16"/>
        </w:rPr>
        <w:t>information</w:t>
      </w:r>
      <w:r w:rsidRPr="00A12492">
        <w:rPr>
          <w:sz w:val="16"/>
          <w:szCs w:val="16"/>
        </w:rPr>
        <w:t xml:space="preserve"> for the purpose of uniquely identifying a natural person, </w:t>
      </w:r>
      <w:r w:rsidR="008F61D0">
        <w:rPr>
          <w:sz w:val="16"/>
          <w:szCs w:val="16"/>
        </w:rPr>
        <w:t>information</w:t>
      </w:r>
      <w:r w:rsidRPr="00A12492">
        <w:rPr>
          <w:sz w:val="16"/>
          <w:szCs w:val="16"/>
        </w:rPr>
        <w:t xml:space="preserve"> concerning health or </w:t>
      </w:r>
      <w:r w:rsidR="008F61D0">
        <w:rPr>
          <w:sz w:val="16"/>
          <w:szCs w:val="16"/>
        </w:rPr>
        <w:t>information</w:t>
      </w:r>
      <w:r w:rsidRPr="00A12492">
        <w:rPr>
          <w:sz w:val="16"/>
          <w:szCs w:val="16"/>
        </w:rPr>
        <w:t xml:space="preserve"> concerning a natural person's sex life or sexual orientation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55D00"/>
    <w:multiLevelType w:val="hybridMultilevel"/>
    <w:tmpl w:val="FD1CA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EAA0399"/>
    <w:multiLevelType w:val="hybridMultilevel"/>
    <w:tmpl w:val="72581C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2F4B"/>
    <w:rsid w:val="000838AD"/>
    <w:rsid w:val="0019693D"/>
    <w:rsid w:val="002253C0"/>
    <w:rsid w:val="00297FEA"/>
    <w:rsid w:val="002A24A2"/>
    <w:rsid w:val="00385A5A"/>
    <w:rsid w:val="00395994"/>
    <w:rsid w:val="003D3F46"/>
    <w:rsid w:val="003F04E0"/>
    <w:rsid w:val="00462525"/>
    <w:rsid w:val="004B4093"/>
    <w:rsid w:val="004B6AC4"/>
    <w:rsid w:val="004D69BA"/>
    <w:rsid w:val="0051509B"/>
    <w:rsid w:val="00546A60"/>
    <w:rsid w:val="00684047"/>
    <w:rsid w:val="00723ADC"/>
    <w:rsid w:val="007A2A8F"/>
    <w:rsid w:val="00802A17"/>
    <w:rsid w:val="00805669"/>
    <w:rsid w:val="008F61D0"/>
    <w:rsid w:val="0098413D"/>
    <w:rsid w:val="00A10669"/>
    <w:rsid w:val="00A12492"/>
    <w:rsid w:val="00A72420"/>
    <w:rsid w:val="00C26863"/>
    <w:rsid w:val="00C54673"/>
    <w:rsid w:val="00C639D2"/>
    <w:rsid w:val="00CE2084"/>
    <w:rsid w:val="00D66F5B"/>
    <w:rsid w:val="00D6737C"/>
    <w:rsid w:val="00D74C7A"/>
    <w:rsid w:val="00DB0B87"/>
    <w:rsid w:val="00DD0B30"/>
    <w:rsid w:val="00DF1982"/>
    <w:rsid w:val="00E12F4B"/>
    <w:rsid w:val="00E15B69"/>
    <w:rsid w:val="00E301A5"/>
    <w:rsid w:val="00EB36C8"/>
    <w:rsid w:val="00EC446B"/>
    <w:rsid w:val="00F04D05"/>
    <w:rsid w:val="00F11078"/>
    <w:rsid w:val="00F65478"/>
    <w:rsid w:val="00FE0AF7"/>
    <w:rsid w:val="00FF0CC1"/>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F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F0CC1"/>
    <w:pPr>
      <w:tabs>
        <w:tab w:val="center" w:pos="4513"/>
        <w:tab w:val="right" w:pos="9026"/>
      </w:tabs>
      <w:spacing w:line="240" w:lineRule="auto"/>
    </w:pPr>
  </w:style>
  <w:style w:type="character" w:customStyle="1" w:styleId="HeaderChar">
    <w:name w:val="Header Char"/>
    <w:basedOn w:val="DefaultParagraphFont"/>
    <w:link w:val="Header"/>
    <w:uiPriority w:val="99"/>
    <w:rsid w:val="00FF0CC1"/>
  </w:style>
  <w:style w:type="paragraph" w:styleId="Footer">
    <w:name w:val="footer"/>
    <w:basedOn w:val="Normal"/>
    <w:link w:val="FooterChar"/>
    <w:uiPriority w:val="99"/>
    <w:unhideWhenUsed/>
    <w:rsid w:val="00FF0CC1"/>
    <w:pPr>
      <w:tabs>
        <w:tab w:val="center" w:pos="4513"/>
        <w:tab w:val="right" w:pos="9026"/>
      </w:tabs>
      <w:spacing w:line="240" w:lineRule="auto"/>
    </w:pPr>
  </w:style>
  <w:style w:type="character" w:customStyle="1" w:styleId="FooterChar">
    <w:name w:val="Footer Char"/>
    <w:basedOn w:val="DefaultParagraphFont"/>
    <w:link w:val="Footer"/>
    <w:uiPriority w:val="99"/>
    <w:rsid w:val="00FF0CC1"/>
  </w:style>
  <w:style w:type="paragraph" w:styleId="ListParagraph">
    <w:name w:val="List Paragraph"/>
    <w:basedOn w:val="Normal"/>
    <w:uiPriority w:val="34"/>
    <w:qFormat/>
    <w:rsid w:val="00A12492"/>
    <w:pPr>
      <w:ind w:left="720"/>
      <w:contextualSpacing/>
    </w:pPr>
  </w:style>
  <w:style w:type="paragraph" w:styleId="FootnoteText">
    <w:name w:val="footnote text"/>
    <w:basedOn w:val="Normal"/>
    <w:link w:val="FootnoteTextChar"/>
    <w:uiPriority w:val="99"/>
    <w:semiHidden/>
    <w:unhideWhenUsed/>
    <w:rsid w:val="00A12492"/>
    <w:pPr>
      <w:spacing w:line="240" w:lineRule="auto"/>
    </w:pPr>
    <w:rPr>
      <w:sz w:val="20"/>
      <w:szCs w:val="20"/>
    </w:rPr>
  </w:style>
  <w:style w:type="character" w:customStyle="1" w:styleId="FootnoteTextChar">
    <w:name w:val="Footnote Text Char"/>
    <w:basedOn w:val="DefaultParagraphFont"/>
    <w:link w:val="FootnoteText"/>
    <w:uiPriority w:val="99"/>
    <w:semiHidden/>
    <w:rsid w:val="00A12492"/>
    <w:rPr>
      <w:sz w:val="20"/>
      <w:szCs w:val="20"/>
    </w:rPr>
  </w:style>
  <w:style w:type="character" w:styleId="FootnoteReference">
    <w:name w:val="footnote reference"/>
    <w:basedOn w:val="DefaultParagraphFont"/>
    <w:uiPriority w:val="99"/>
    <w:semiHidden/>
    <w:unhideWhenUsed/>
    <w:rsid w:val="00A12492"/>
    <w:rPr>
      <w:vertAlign w:val="superscript"/>
    </w:rPr>
  </w:style>
  <w:style w:type="paragraph" w:styleId="BalloonText">
    <w:name w:val="Balloon Text"/>
    <w:basedOn w:val="Normal"/>
    <w:link w:val="BalloonTextChar"/>
    <w:uiPriority w:val="99"/>
    <w:semiHidden/>
    <w:unhideWhenUsed/>
    <w:rsid w:val="00C268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AD76-6D63-634F-8555-58C46AEC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940</Words>
  <Characters>5360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Archer</dc:creator>
  <cp:lastModifiedBy>Kathryn Gale</cp:lastModifiedBy>
  <cp:revision>4</cp:revision>
  <cp:lastPrinted>2018-10-11T06:12:00Z</cp:lastPrinted>
  <dcterms:created xsi:type="dcterms:W3CDTF">2018-10-09T09:45:00Z</dcterms:created>
  <dcterms:modified xsi:type="dcterms:W3CDTF">2018-10-11T06:13:00Z</dcterms:modified>
</cp:coreProperties>
</file>